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6D5C" w:rsidRPr="00EF415C" w:rsidRDefault="00386D5C" w:rsidP="00386D5C">
      <w:pPr>
        <w:jc w:val="center"/>
        <w:rPr>
          <w:rFonts w:ascii="Times New Roman" w:hAnsi="Times New Roman"/>
          <w:b/>
          <w:sz w:val="24"/>
          <w:szCs w:val="24"/>
        </w:rPr>
      </w:pPr>
      <w:r w:rsidRPr="00EF415C">
        <w:rPr>
          <w:rFonts w:ascii="Times New Roman" w:hAnsi="Times New Roman"/>
          <w:b/>
          <w:sz w:val="24"/>
          <w:szCs w:val="24"/>
        </w:rPr>
        <w:t xml:space="preserve">Инструкция по работе сервиса </w:t>
      </w:r>
      <w:r w:rsidRPr="00EF415C">
        <w:rPr>
          <w:rFonts w:ascii="Times New Roman" w:hAnsi="Times New Roman"/>
          <w:b/>
          <w:sz w:val="24"/>
          <w:szCs w:val="24"/>
        </w:rPr>
        <w:br/>
        <w:t xml:space="preserve">АС "Бюджет" </w:t>
      </w:r>
      <w:r w:rsidR="00733148" w:rsidRPr="00EF415C">
        <w:rPr>
          <w:rFonts w:ascii="Times New Roman" w:hAnsi="Times New Roman"/>
          <w:b/>
          <w:sz w:val="24"/>
          <w:szCs w:val="24"/>
        </w:rPr>
        <w:t xml:space="preserve">Web-просмотр </w:t>
      </w:r>
      <w:r w:rsidRPr="00EF415C">
        <w:rPr>
          <w:rFonts w:ascii="Times New Roman" w:hAnsi="Times New Roman"/>
          <w:b/>
          <w:sz w:val="24"/>
          <w:szCs w:val="24"/>
        </w:rPr>
        <w:t>данных</w:t>
      </w:r>
    </w:p>
    <w:p w:rsidR="00733148" w:rsidRDefault="00733148" w:rsidP="00733148">
      <w:pPr>
        <w:keepNext/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5D4102">
        <w:rPr>
          <w:rFonts w:ascii="Times New Roman" w:hAnsi="Times New Roman"/>
          <w:sz w:val="24"/>
          <w:szCs w:val="24"/>
        </w:rPr>
        <w:t>Для запуска системы необходимо открыть браузер и перей</w:t>
      </w:r>
      <w:r>
        <w:rPr>
          <w:rFonts w:ascii="Times New Roman" w:hAnsi="Times New Roman"/>
          <w:sz w:val="24"/>
          <w:szCs w:val="24"/>
        </w:rPr>
        <w:t xml:space="preserve">ти </w:t>
      </w:r>
      <w:r w:rsidRPr="005D4102">
        <w:rPr>
          <w:rFonts w:ascii="Times New Roman" w:hAnsi="Times New Roman"/>
          <w:sz w:val="24"/>
          <w:szCs w:val="24"/>
        </w:rPr>
        <w:t xml:space="preserve">на </w:t>
      </w:r>
      <w:r>
        <w:rPr>
          <w:rFonts w:ascii="Times New Roman" w:hAnsi="Times New Roman"/>
          <w:sz w:val="24"/>
          <w:szCs w:val="24"/>
        </w:rPr>
        <w:t xml:space="preserve">начальную </w:t>
      </w:r>
      <w:r w:rsidRPr="005D4102">
        <w:rPr>
          <w:rFonts w:ascii="Times New Roman" w:hAnsi="Times New Roman"/>
          <w:sz w:val="24"/>
          <w:szCs w:val="24"/>
        </w:rPr>
        <w:t>страницу</w:t>
      </w:r>
      <w:r>
        <w:rPr>
          <w:rFonts w:ascii="Times New Roman" w:hAnsi="Times New Roman"/>
          <w:sz w:val="24"/>
          <w:szCs w:val="24"/>
        </w:rPr>
        <w:t>, ук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зав в адресной строке адрес сервера, на котором развернута си</w:t>
      </w:r>
      <w:r w:rsidR="00EF415C">
        <w:rPr>
          <w:rFonts w:ascii="Times New Roman" w:hAnsi="Times New Roman"/>
          <w:sz w:val="24"/>
          <w:szCs w:val="24"/>
        </w:rPr>
        <w:t>стема.</w:t>
      </w:r>
    </w:p>
    <w:p w:rsidR="00EF415C" w:rsidRPr="00C4520E" w:rsidRDefault="00EF415C" w:rsidP="00733148">
      <w:pPr>
        <w:keepNext/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:rsidR="00EF415C" w:rsidRDefault="00ED6161" w:rsidP="00733148">
      <w:pPr>
        <w:keepNext/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hyperlink r:id="rId6" w:history="1">
        <w:r w:rsidR="00EF415C" w:rsidRPr="00EF415C">
          <w:rPr>
            <w:rFonts w:ascii="Times New Roman" w:hAnsi="Times New Roman"/>
            <w:sz w:val="24"/>
            <w:szCs w:val="24"/>
          </w:rPr>
          <w:t>http://webview.dfnp-nsk.ru/</w:t>
        </w:r>
      </w:hyperlink>
      <w:r w:rsidR="00EF415C" w:rsidRPr="00EF415C">
        <w:rPr>
          <w:rFonts w:ascii="Times New Roman" w:hAnsi="Times New Roman"/>
          <w:sz w:val="24"/>
          <w:szCs w:val="24"/>
        </w:rPr>
        <w:t xml:space="preserve"> </w:t>
      </w:r>
    </w:p>
    <w:p w:rsidR="00ED6161" w:rsidRPr="00EF415C" w:rsidRDefault="00ED6161" w:rsidP="00733148">
      <w:pPr>
        <w:keepNext/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85743C" w:rsidRPr="00EF415C" w:rsidRDefault="0085743C" w:rsidP="00733148">
      <w:pPr>
        <w:keepNext/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5D4102">
        <w:rPr>
          <w:rFonts w:ascii="Times New Roman" w:hAnsi="Times New Roman"/>
          <w:sz w:val="24"/>
          <w:szCs w:val="24"/>
        </w:rPr>
        <w:t xml:space="preserve">В окне появится интерфейс, </w:t>
      </w:r>
      <w:r>
        <w:rPr>
          <w:rFonts w:ascii="Times New Roman" w:hAnsi="Times New Roman"/>
          <w:sz w:val="24"/>
          <w:szCs w:val="24"/>
        </w:rPr>
        <w:t xml:space="preserve">для </w:t>
      </w:r>
      <w:r w:rsidRPr="005D4102">
        <w:rPr>
          <w:rFonts w:ascii="Times New Roman" w:hAnsi="Times New Roman"/>
          <w:sz w:val="24"/>
          <w:szCs w:val="24"/>
        </w:rPr>
        <w:t>выб</w:t>
      </w:r>
      <w:r>
        <w:rPr>
          <w:rFonts w:ascii="Times New Roman" w:hAnsi="Times New Roman"/>
          <w:sz w:val="24"/>
          <w:szCs w:val="24"/>
        </w:rPr>
        <w:t xml:space="preserve">ора </w:t>
      </w:r>
      <w:r w:rsidRPr="005D4102">
        <w:rPr>
          <w:rFonts w:ascii="Times New Roman" w:hAnsi="Times New Roman"/>
          <w:sz w:val="24"/>
          <w:szCs w:val="24"/>
        </w:rPr>
        <w:t>баз</w:t>
      </w:r>
      <w:r>
        <w:rPr>
          <w:rFonts w:ascii="Times New Roman" w:hAnsi="Times New Roman"/>
          <w:sz w:val="24"/>
          <w:szCs w:val="24"/>
        </w:rPr>
        <w:t>ы АС «Бюджет»</w:t>
      </w:r>
      <w:r w:rsidRPr="005D4102">
        <w:rPr>
          <w:rFonts w:ascii="Times New Roman" w:hAnsi="Times New Roman"/>
          <w:sz w:val="24"/>
          <w:szCs w:val="24"/>
        </w:rPr>
        <w:t>, с которой планируется раб</w:t>
      </w:r>
      <w:r w:rsidRPr="005D4102">
        <w:rPr>
          <w:rFonts w:ascii="Times New Roman" w:hAnsi="Times New Roman"/>
          <w:sz w:val="24"/>
          <w:szCs w:val="24"/>
        </w:rPr>
        <w:t>о</w:t>
      </w:r>
      <w:r w:rsidRPr="005D4102">
        <w:rPr>
          <w:rFonts w:ascii="Times New Roman" w:hAnsi="Times New Roman"/>
          <w:sz w:val="24"/>
          <w:szCs w:val="24"/>
        </w:rPr>
        <w:t>тать.</w:t>
      </w:r>
    </w:p>
    <w:p w:rsidR="00EF415C" w:rsidRPr="00EF415C" w:rsidRDefault="00EF415C" w:rsidP="00733148">
      <w:pPr>
        <w:keepNext/>
        <w:spacing w:after="120" w:line="24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936615" cy="29000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90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43C" w:rsidRPr="005D4102" w:rsidRDefault="0085743C" w:rsidP="00F03AB5">
      <w:pPr>
        <w:spacing w:after="120" w:line="240" w:lineRule="auto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4102">
        <w:rPr>
          <w:rFonts w:ascii="Times New Roman" w:hAnsi="Times New Roman"/>
          <w:sz w:val="24"/>
          <w:szCs w:val="24"/>
        </w:rPr>
        <w:t>В появившейся</w:t>
      </w:r>
      <w:r>
        <w:rPr>
          <w:rFonts w:ascii="Times New Roman" w:hAnsi="Times New Roman"/>
          <w:sz w:val="24"/>
          <w:szCs w:val="24"/>
        </w:rPr>
        <w:t xml:space="preserve"> после выбора базы</w:t>
      </w:r>
      <w:r w:rsidRPr="005D4102">
        <w:rPr>
          <w:rFonts w:ascii="Times New Roman" w:hAnsi="Times New Roman"/>
          <w:sz w:val="24"/>
          <w:szCs w:val="24"/>
        </w:rPr>
        <w:t xml:space="preserve"> форме необходимо ввести </w:t>
      </w:r>
      <w:r w:rsidR="00EF415C">
        <w:rPr>
          <w:rFonts w:ascii="Times New Roman" w:hAnsi="Times New Roman"/>
          <w:sz w:val="24"/>
          <w:szCs w:val="24"/>
        </w:rPr>
        <w:t xml:space="preserve">Ваш </w:t>
      </w:r>
      <w:r w:rsidRPr="005D4102">
        <w:rPr>
          <w:rFonts w:ascii="Times New Roman" w:hAnsi="Times New Roman"/>
          <w:sz w:val="24"/>
          <w:szCs w:val="24"/>
        </w:rPr>
        <w:t>код пользоват</w:t>
      </w:r>
      <w:r w:rsidRPr="005D4102">
        <w:rPr>
          <w:rFonts w:ascii="Times New Roman" w:hAnsi="Times New Roman"/>
          <w:sz w:val="24"/>
          <w:szCs w:val="24"/>
        </w:rPr>
        <w:t>е</w:t>
      </w:r>
      <w:r w:rsidRPr="005D4102">
        <w:rPr>
          <w:rFonts w:ascii="Times New Roman" w:hAnsi="Times New Roman"/>
          <w:sz w:val="24"/>
          <w:szCs w:val="24"/>
        </w:rPr>
        <w:t>ля и пароль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85743C" w:rsidRDefault="00ED0790" w:rsidP="00F03AB5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3916680" cy="1712595"/>
            <wp:effectExtent l="19050" t="0" r="7620" b="0"/>
            <wp:docPr id="2" name="Рисунок 13" descr="02_02_Ввод пароля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02_02_Ввод пароля 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680" cy="1712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После успешной авторизации открывается основное рабочее окно, предназначе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ное для  просмотра данных.</w:t>
      </w:r>
    </w:p>
    <w:p w:rsidR="0085743C" w:rsidRPr="005D4102" w:rsidRDefault="000E38DC" w:rsidP="00F03AB5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936615" cy="193103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spacing w:after="12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строке заголовка доступны следующие элементы:</w:t>
      </w:r>
    </w:p>
    <w:p w:rsidR="0085743C" w:rsidRDefault="0085743C" w:rsidP="00F03AB5">
      <w:pPr>
        <w:pStyle w:val="a6"/>
        <w:numPr>
          <w:ilvl w:val="0"/>
          <w:numId w:val="1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</w:t>
      </w:r>
      <w:r w:rsidRPr="009900B0">
        <w:rPr>
          <w:rFonts w:ascii="Times New Roman" w:hAnsi="Times New Roman"/>
          <w:sz w:val="24"/>
          <w:szCs w:val="24"/>
        </w:rPr>
        <w:t>акладк</w:t>
      </w:r>
      <w:r>
        <w:rPr>
          <w:rFonts w:ascii="Times New Roman" w:hAnsi="Times New Roman"/>
          <w:sz w:val="24"/>
          <w:szCs w:val="24"/>
        </w:rPr>
        <w:t xml:space="preserve">а «Документы» для перехода </w:t>
      </w:r>
      <w:proofErr w:type="gramStart"/>
      <w:r>
        <w:rPr>
          <w:rFonts w:ascii="Times New Roman" w:hAnsi="Times New Roman"/>
          <w:sz w:val="24"/>
          <w:szCs w:val="24"/>
        </w:rPr>
        <w:t>в</w:t>
      </w:r>
      <w:proofErr w:type="gramEnd"/>
      <w:r>
        <w:rPr>
          <w:rFonts w:ascii="Times New Roman" w:hAnsi="Times New Roman"/>
          <w:sz w:val="24"/>
          <w:szCs w:val="24"/>
        </w:rPr>
        <w:t xml:space="preserve"> областью просмотра документов,</w:t>
      </w:r>
    </w:p>
    <w:p w:rsidR="0085743C" w:rsidRDefault="0085743C" w:rsidP="00F03AB5">
      <w:pPr>
        <w:pStyle w:val="a6"/>
        <w:numPr>
          <w:ilvl w:val="0"/>
          <w:numId w:val="1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закладка  «Отчеты» для перехода в область формирования отчетов,</w:t>
      </w:r>
    </w:p>
    <w:p w:rsidR="0085743C" w:rsidRDefault="0085743C" w:rsidP="00F03AB5">
      <w:pPr>
        <w:pStyle w:val="a6"/>
        <w:numPr>
          <w:ilvl w:val="0"/>
          <w:numId w:val="1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кнопка «Выход», позволяющая вернуться в окно авторизации для смены кода уд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ленного клиента.</w:t>
      </w:r>
    </w:p>
    <w:p w:rsidR="0085743C" w:rsidRDefault="0085743C" w:rsidP="00F03AB5">
      <w:pPr>
        <w:spacing w:after="12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Также в строке заголовка </w:t>
      </w:r>
      <w:proofErr w:type="gramStart"/>
      <w:r>
        <w:rPr>
          <w:rFonts w:ascii="Times New Roman" w:hAnsi="Times New Roman"/>
          <w:sz w:val="24"/>
          <w:szCs w:val="24"/>
        </w:rPr>
        <w:t>указаны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</w:p>
    <w:p w:rsidR="0085743C" w:rsidRDefault="0085743C" w:rsidP="00F03AB5">
      <w:pPr>
        <w:pStyle w:val="a6"/>
        <w:numPr>
          <w:ilvl w:val="0"/>
          <w:numId w:val="1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бюджетный год выбранной базы АС Бюджет,</w:t>
      </w:r>
    </w:p>
    <w:p w:rsidR="0085743C" w:rsidRDefault="0085743C" w:rsidP="00F03AB5">
      <w:pPr>
        <w:pStyle w:val="a6"/>
        <w:numPr>
          <w:ilvl w:val="0"/>
          <w:numId w:val="1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наименование организации удаленного клиента,</w:t>
      </w:r>
    </w:p>
    <w:p w:rsidR="0085743C" w:rsidRDefault="0085743C" w:rsidP="00F03AB5">
      <w:pPr>
        <w:pStyle w:val="a6"/>
        <w:numPr>
          <w:ilvl w:val="0"/>
          <w:numId w:val="1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код учетной записи – код удаленного клиента,</w:t>
      </w:r>
    </w:p>
    <w:p w:rsidR="0085743C" w:rsidRDefault="0085743C" w:rsidP="00F03AB5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Закладка «Документы» предназначена для просмотра документов, из базы АС «Бюджет» по тем лицевым счетам, права на которые даны пользователю. Права задаются в АС «Бюджет» на РМ «Права удаленных клиентов» на закладке «Права на чтение». </w:t>
      </w:r>
    </w:p>
    <w:p w:rsidR="0085743C" w:rsidRDefault="0085743C" w:rsidP="00F03AB5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Общее количество доступных для просмотра документов указывается на заголовке закладки. Для единовременного просмотра </w:t>
      </w:r>
      <w:proofErr w:type="gramStart"/>
      <w:r>
        <w:rPr>
          <w:rFonts w:ascii="Times New Roman" w:hAnsi="Times New Roman"/>
          <w:sz w:val="24"/>
          <w:szCs w:val="24"/>
        </w:rPr>
        <w:t>доступны</w:t>
      </w:r>
      <w:proofErr w:type="gramEnd"/>
      <w:r>
        <w:rPr>
          <w:rFonts w:ascii="Times New Roman" w:hAnsi="Times New Roman"/>
          <w:sz w:val="24"/>
          <w:szCs w:val="24"/>
        </w:rPr>
        <w:t xml:space="preserve"> 500 документов. Для ограничения выведенных на просмотр документов необходимо использовать «Панель параметров».</w:t>
      </w:r>
    </w:p>
    <w:p w:rsidR="0085743C" w:rsidRDefault="00C4520E" w:rsidP="00F03AB5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684520" cy="141224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520" cy="141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«Панель параметров», расположена слева и предназначенная для ограничения набора отображаемых документов. Ограничение возможно </w:t>
      </w:r>
    </w:p>
    <w:p w:rsidR="0085743C" w:rsidRPr="00D54A37" w:rsidRDefault="0085743C" w:rsidP="00F03AB5">
      <w:pPr>
        <w:pStyle w:val="a6"/>
        <w:numPr>
          <w:ilvl w:val="0"/>
          <w:numId w:val="2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D54A37">
        <w:rPr>
          <w:rFonts w:ascii="Times New Roman" w:hAnsi="Times New Roman"/>
          <w:sz w:val="24"/>
          <w:szCs w:val="24"/>
        </w:rPr>
        <w:t>по перечню интерфейс</w:t>
      </w:r>
      <w:r>
        <w:rPr>
          <w:rFonts w:ascii="Times New Roman" w:hAnsi="Times New Roman"/>
          <w:sz w:val="24"/>
          <w:szCs w:val="24"/>
        </w:rPr>
        <w:t>о</w:t>
      </w:r>
      <w:r w:rsidRPr="00D54A37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85743C" w:rsidRDefault="0085743C" w:rsidP="00F03AB5">
      <w:pPr>
        <w:pStyle w:val="a6"/>
        <w:numPr>
          <w:ilvl w:val="0"/>
          <w:numId w:val="2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D54A37">
        <w:rPr>
          <w:rFonts w:ascii="Times New Roman" w:hAnsi="Times New Roman"/>
          <w:sz w:val="24"/>
          <w:szCs w:val="24"/>
        </w:rPr>
        <w:t>о датам</w:t>
      </w:r>
      <w:r>
        <w:rPr>
          <w:rFonts w:ascii="Times New Roman" w:hAnsi="Times New Roman"/>
          <w:sz w:val="24"/>
          <w:szCs w:val="24"/>
        </w:rPr>
        <w:t xml:space="preserve"> документа</w:t>
      </w:r>
    </w:p>
    <w:p w:rsidR="0085743C" w:rsidRPr="00D54A37" w:rsidRDefault="0085743C" w:rsidP="00F03AB5">
      <w:pPr>
        <w:pStyle w:val="a6"/>
        <w:numPr>
          <w:ilvl w:val="0"/>
          <w:numId w:val="2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 номеру документа</w:t>
      </w:r>
    </w:p>
    <w:p w:rsidR="0085743C" w:rsidRPr="00D54A37" w:rsidRDefault="0085743C" w:rsidP="00F03AB5">
      <w:pPr>
        <w:pStyle w:val="a6"/>
        <w:numPr>
          <w:ilvl w:val="0"/>
          <w:numId w:val="2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D54A37">
        <w:rPr>
          <w:rFonts w:ascii="Times New Roman" w:hAnsi="Times New Roman"/>
          <w:sz w:val="24"/>
          <w:szCs w:val="24"/>
        </w:rPr>
        <w:t xml:space="preserve">о типу классификации </w:t>
      </w:r>
      <w:r>
        <w:rPr>
          <w:rFonts w:ascii="Times New Roman" w:hAnsi="Times New Roman"/>
          <w:sz w:val="24"/>
          <w:szCs w:val="24"/>
        </w:rPr>
        <w:t>документов</w:t>
      </w:r>
    </w:p>
    <w:p w:rsidR="0085743C" w:rsidRDefault="0085743C" w:rsidP="00F03AB5">
      <w:pPr>
        <w:pStyle w:val="a6"/>
        <w:numPr>
          <w:ilvl w:val="0"/>
          <w:numId w:val="2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D54A37">
        <w:rPr>
          <w:rFonts w:ascii="Times New Roman" w:hAnsi="Times New Roman"/>
          <w:sz w:val="24"/>
          <w:szCs w:val="24"/>
        </w:rPr>
        <w:t xml:space="preserve">о </w:t>
      </w:r>
      <w:r>
        <w:rPr>
          <w:rFonts w:ascii="Times New Roman" w:hAnsi="Times New Roman"/>
          <w:sz w:val="24"/>
          <w:szCs w:val="24"/>
        </w:rPr>
        <w:t>заданному набору классификаторов.</w:t>
      </w:r>
    </w:p>
    <w:p w:rsidR="0085743C" w:rsidRDefault="00ED0790" w:rsidP="00F03AB5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84165" cy="3302635"/>
            <wp:effectExtent l="19050" t="0" r="6985" b="0"/>
            <wp:docPr id="5" name="Рисунок 21" descr="05_01_Панель параметр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05_01_Панель параметров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165" cy="3302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pStyle w:val="a6"/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помощью указания «флага-галки» в параметре «Тип документа» можно огран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чить перечень интерфейсов, из которых будут браться документы для просмотра. В пар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метре можно указать следующие интерфейсы.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Роспись по ПБС (расходы)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СБР (расходы)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Кассовый план (расходы)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Сведения БУ, АУ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Бюджет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ПОФ по ПБС (расходы)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Помесячный кассовый план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Помесячные ПОФ по ПБС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Внутренняя переброска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Платёжные поручения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Внутренние зачисления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66A5">
        <w:rPr>
          <w:rFonts w:ascii="Times New Roman" w:hAnsi="Times New Roman"/>
          <w:sz w:val="24"/>
          <w:szCs w:val="24"/>
        </w:rPr>
        <w:t>(разассигновка)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Чеки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Поступления по п\</w:t>
      </w:r>
      <w:proofErr w:type="gramStart"/>
      <w:r w:rsidRPr="003C66A5">
        <w:rPr>
          <w:rFonts w:ascii="Times New Roman" w:hAnsi="Times New Roman"/>
          <w:sz w:val="24"/>
          <w:szCs w:val="24"/>
        </w:rPr>
        <w:t>п</w:t>
      </w:r>
      <w:proofErr w:type="gramEnd"/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Поступление по объявлениям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Внутренние платежи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Перечисление на счета наличности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Подтверждение перечисления на счета наличности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Возврат со счетов наличности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Подтверждение возврата со счетов для наличности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Учет кассовых выплат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Утверждение ОФ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Распределение ОФ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Суммы в пути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Невыясненные поступления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Уведомление об уточнении поступлений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Уведомление об уточнении выбытий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Договора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Документы исполнения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Муниципальные контракты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lastRenderedPageBreak/>
        <w:t>Бюджетные обязательства</w:t>
      </w:r>
    </w:p>
    <w:p w:rsidR="0085743C" w:rsidRPr="003C66A5" w:rsidRDefault="0085743C" w:rsidP="00F03AB5">
      <w:pPr>
        <w:pStyle w:val="a6"/>
        <w:numPr>
          <w:ilvl w:val="0"/>
          <w:numId w:val="4"/>
        </w:numPr>
        <w:spacing w:before="32" w:after="120" w:line="240" w:lineRule="auto"/>
        <w:ind w:left="851" w:hanging="491"/>
        <w:textAlignment w:val="top"/>
        <w:rPr>
          <w:rFonts w:ascii="Times New Roman" w:hAnsi="Times New Roman"/>
          <w:sz w:val="24"/>
          <w:szCs w:val="24"/>
        </w:rPr>
      </w:pPr>
      <w:r w:rsidRPr="003C66A5">
        <w:rPr>
          <w:rFonts w:ascii="Times New Roman" w:hAnsi="Times New Roman"/>
          <w:sz w:val="24"/>
          <w:szCs w:val="24"/>
        </w:rPr>
        <w:t>Пакеты документов для УРМ</w:t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случае если не выбран не один интерфейс будет сформирован набор документов,  аналогичный тому, что будет сформирован при выборе всех интерфейсов.</w:t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помощью указания параметров «Дата начала» и «Дата конца» можно выбрать документы за определенный период. От значения параметра «Тип даты» зависит, будет ли ограничение идти по «Дате документа», «Дате реестра» или по «Дате принятия». При в</w:t>
      </w:r>
      <w:r>
        <w:rPr>
          <w:rFonts w:ascii="Times New Roman" w:hAnsi="Times New Roman"/>
          <w:sz w:val="24"/>
          <w:szCs w:val="24"/>
        </w:rPr>
        <w:t>ы</w:t>
      </w:r>
      <w:r>
        <w:rPr>
          <w:rFonts w:ascii="Times New Roman" w:hAnsi="Times New Roman"/>
          <w:sz w:val="24"/>
          <w:szCs w:val="24"/>
        </w:rPr>
        <w:t>боре значения «Не ограничивать» фильтрация данных по датам производиться не будет.</w:t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Параметры «Тип номера документа» и «Номер документа» позволяют ограничить документы по полному или частичному совпадению номера. По умолчанию значение п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раметра «Тип номера документа» установлено в значение «Содержит», при необходим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сти его можно заменить на «Равен» или «Начинается».</w:t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Секция «Тип классификации»  позволяет отобрать для вывода на экран только д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кументы с нужным типом бюджетной классификации.</w:t>
      </w:r>
    </w:p>
    <w:p w:rsidR="0085743C" w:rsidRDefault="00ED0790" w:rsidP="00F03AB5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104130" cy="2914015"/>
            <wp:effectExtent l="19050" t="0" r="1270" b="0"/>
            <wp:docPr id="6" name="Рисунок 22" descr="05_02_Панель параметров - Тип КБ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05_02_Панель параметров - Тип КБК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291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помощь секции «Классификаторы» на панели параметров можно установить ограничение по следующим классификаторам: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Лицевой счет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КВСР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ФКР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КЦСР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КВР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КОСГУ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proofErr w:type="spellStart"/>
      <w:r w:rsidRPr="0043317C">
        <w:rPr>
          <w:rFonts w:ascii="Times New Roman" w:hAnsi="Times New Roman"/>
          <w:sz w:val="24"/>
          <w:szCs w:val="24"/>
        </w:rPr>
        <w:t>Суб</w:t>
      </w:r>
      <w:proofErr w:type="spellEnd"/>
      <w:r w:rsidRPr="0043317C">
        <w:rPr>
          <w:rFonts w:ascii="Times New Roman" w:hAnsi="Times New Roman"/>
          <w:sz w:val="24"/>
          <w:szCs w:val="24"/>
        </w:rPr>
        <w:t xml:space="preserve"> КОСГУ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Код дохода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Источник внутреннего Финансирования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Тип средств бюджета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Направление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Мероприятие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Код субсидии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Код целевых средств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Источник финансирования</w:t>
      </w:r>
    </w:p>
    <w:p w:rsidR="0085743C" w:rsidRPr="0043317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lastRenderedPageBreak/>
        <w:t>Код доп</w:t>
      </w:r>
      <w:r>
        <w:rPr>
          <w:rFonts w:ascii="Times New Roman" w:hAnsi="Times New Roman"/>
          <w:sz w:val="24"/>
          <w:szCs w:val="24"/>
        </w:rPr>
        <w:t>.</w:t>
      </w:r>
      <w:r w:rsidRPr="0043317C">
        <w:rPr>
          <w:rFonts w:ascii="Times New Roman" w:hAnsi="Times New Roman"/>
          <w:sz w:val="24"/>
          <w:szCs w:val="24"/>
        </w:rPr>
        <w:t xml:space="preserve"> информации</w:t>
      </w:r>
    </w:p>
    <w:p w:rsidR="0085743C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43317C">
        <w:rPr>
          <w:rFonts w:ascii="Times New Roman" w:hAnsi="Times New Roman"/>
          <w:sz w:val="24"/>
          <w:szCs w:val="24"/>
        </w:rPr>
        <w:t>Код бюджетного ассигнования</w:t>
      </w:r>
    </w:p>
    <w:p w:rsidR="0085743C" w:rsidRPr="00F03AB5" w:rsidRDefault="0085743C" w:rsidP="00F03AB5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 w:rsidRPr="00F03AB5">
        <w:rPr>
          <w:rFonts w:ascii="Times New Roman" w:hAnsi="Times New Roman"/>
          <w:sz w:val="24"/>
          <w:szCs w:val="24"/>
        </w:rPr>
        <w:t>Код расходного обязательства</w:t>
      </w:r>
      <w:r>
        <w:rPr>
          <w:rFonts w:ascii="Times New Roman" w:hAnsi="Times New Roman"/>
          <w:sz w:val="24"/>
          <w:szCs w:val="24"/>
        </w:rPr>
        <w:t>.</w:t>
      </w:r>
    </w:p>
    <w:p w:rsidR="005F0403" w:rsidRDefault="005F0403" w:rsidP="00F03AB5">
      <w:pPr>
        <w:pStyle w:val="a6"/>
        <w:spacing w:after="120" w:line="240" w:lineRule="auto"/>
        <w:ind w:left="0" w:firstLine="720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85743C" w:rsidRDefault="0085743C" w:rsidP="00F03AB5">
      <w:pPr>
        <w:pStyle w:val="a6"/>
        <w:spacing w:after="12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Заданные значения параметров сохраняются и будут установлены при следующем сеансе работы с программой.</w:t>
      </w:r>
    </w:p>
    <w:p w:rsidR="0085743C" w:rsidRDefault="0085743C" w:rsidP="00F03AB5">
      <w:pPr>
        <w:pStyle w:val="a6"/>
        <w:spacing w:after="12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После установки необходимых значений на «Панели параметров» для вывода д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кументов необходимо нажать кнопку «Применить фильтр».</w:t>
      </w:r>
    </w:p>
    <w:p w:rsidR="0085743C" w:rsidRDefault="00ED0790" w:rsidP="005E09CA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872355" cy="1999615"/>
            <wp:effectExtent l="19050" t="0" r="4445" b="0"/>
            <wp:docPr id="7" name="Рисунок 25" descr="05_03_Применить филь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05_03_Применить фильтр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355" cy="1999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pStyle w:val="a6"/>
        <w:spacing w:after="12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Каждый документ выводится отдельной строкой, содержащей следующую инфо</w:t>
      </w:r>
      <w:r>
        <w:rPr>
          <w:rFonts w:ascii="Times New Roman" w:hAnsi="Times New Roman"/>
          <w:sz w:val="24"/>
          <w:szCs w:val="24"/>
        </w:rPr>
        <w:t>р</w:t>
      </w:r>
      <w:r>
        <w:rPr>
          <w:rFonts w:ascii="Times New Roman" w:hAnsi="Times New Roman"/>
          <w:sz w:val="24"/>
          <w:szCs w:val="24"/>
        </w:rPr>
        <w:t>мацию:</w:t>
      </w:r>
    </w:p>
    <w:p w:rsidR="0085743C" w:rsidRDefault="0085743C" w:rsidP="00473807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документа</w:t>
      </w:r>
    </w:p>
    <w:p w:rsidR="0085743C" w:rsidRDefault="0085743C" w:rsidP="00473807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Лицевой счет</w:t>
      </w:r>
    </w:p>
    <w:p w:rsidR="0085743C" w:rsidRDefault="0085743C" w:rsidP="00473807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Номер документа</w:t>
      </w:r>
    </w:p>
    <w:p w:rsidR="0085743C" w:rsidRDefault="0085743C" w:rsidP="00473807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Дата документа</w:t>
      </w:r>
    </w:p>
    <w:p w:rsidR="0085743C" w:rsidRDefault="0085743C" w:rsidP="00473807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Сумма документа</w:t>
      </w:r>
    </w:p>
    <w:p w:rsidR="0085743C" w:rsidRDefault="0085743C" w:rsidP="00473807">
      <w:pPr>
        <w:pStyle w:val="a6"/>
        <w:numPr>
          <w:ilvl w:val="0"/>
          <w:numId w:val="5"/>
        </w:numPr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Дата принятия документа.</w:t>
      </w:r>
    </w:p>
    <w:p w:rsidR="0085743C" w:rsidRDefault="0085743C" w:rsidP="00BA04ED">
      <w:pPr>
        <w:pStyle w:val="a6"/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</w:p>
    <w:p w:rsidR="0085743C" w:rsidRDefault="0085743C" w:rsidP="00BA04ED">
      <w:pPr>
        <w:pStyle w:val="a6"/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Выбранный документ подсвечивается цветом и помечается флагом-галкой.</w:t>
      </w:r>
    </w:p>
    <w:p w:rsidR="0085743C" w:rsidRDefault="0085743C" w:rsidP="00EA75F6">
      <w:pPr>
        <w:pStyle w:val="a6"/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</w:p>
    <w:p w:rsidR="0085743C" w:rsidRDefault="00ED0790" w:rsidP="00EA75F6">
      <w:pPr>
        <w:pStyle w:val="a6"/>
        <w:spacing w:before="32" w:after="120" w:line="240" w:lineRule="auto"/>
        <w:ind w:left="0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260975" cy="1801495"/>
            <wp:effectExtent l="19050" t="0" r="0" b="0"/>
            <wp:docPr id="8" name="Рисунок 24" descr="06_01_Документы - просмо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06_01_Документы - просмотр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180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EA75F6">
      <w:pPr>
        <w:pStyle w:val="a6"/>
        <w:spacing w:before="32" w:after="120" w:line="240" w:lineRule="auto"/>
        <w:ind w:left="0" w:firstLine="720"/>
        <w:jc w:val="both"/>
        <w:textAlignment w:val="top"/>
        <w:rPr>
          <w:rFonts w:ascii="Times New Roman" w:hAnsi="Times New Roman"/>
          <w:sz w:val="24"/>
          <w:szCs w:val="24"/>
        </w:rPr>
      </w:pPr>
    </w:p>
    <w:p w:rsidR="0085743C" w:rsidRDefault="0085743C" w:rsidP="00EA75F6">
      <w:pPr>
        <w:pStyle w:val="a6"/>
        <w:spacing w:before="32" w:after="120" w:line="240" w:lineRule="auto"/>
        <w:ind w:left="0" w:firstLine="720"/>
        <w:jc w:val="both"/>
        <w:textAlignment w:val="top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Перечень выводимой информации аналогичен для документов всех интерфейсов. Для плановых документов значение суммы не выводится.</w:t>
      </w:r>
    </w:p>
    <w:p w:rsidR="0085743C" w:rsidRDefault="0085743C" w:rsidP="00C04F60">
      <w:pPr>
        <w:pStyle w:val="a6"/>
        <w:spacing w:before="32" w:after="120" w:line="240" w:lineRule="auto"/>
        <w:textAlignment w:val="top"/>
        <w:rPr>
          <w:rFonts w:ascii="Times New Roman" w:hAnsi="Times New Roman"/>
          <w:sz w:val="24"/>
          <w:szCs w:val="24"/>
        </w:rPr>
      </w:pPr>
    </w:p>
    <w:p w:rsidR="0085743C" w:rsidRPr="00A85EC0" w:rsidRDefault="0085743C" w:rsidP="00041F2C">
      <w:pPr>
        <w:pStyle w:val="a6"/>
        <w:spacing w:before="32" w:after="120" w:line="240" w:lineRule="auto"/>
        <w:ind w:left="0" w:firstLine="720"/>
        <w:jc w:val="both"/>
        <w:textAlignment w:val="top"/>
        <w:rPr>
          <w:rFonts w:ascii="Times New Roman" w:hAnsi="Times New Roman"/>
          <w:sz w:val="24"/>
          <w:szCs w:val="24"/>
        </w:rPr>
      </w:pPr>
      <w:r w:rsidRPr="00041F2C">
        <w:rPr>
          <w:rFonts w:ascii="Times New Roman" w:hAnsi="Times New Roman"/>
          <w:sz w:val="24"/>
          <w:szCs w:val="24"/>
        </w:rPr>
        <w:t>Более подробную информацию о документе можно получ</w:t>
      </w:r>
      <w:r>
        <w:rPr>
          <w:rFonts w:ascii="Times New Roman" w:hAnsi="Times New Roman"/>
          <w:sz w:val="24"/>
          <w:szCs w:val="24"/>
        </w:rPr>
        <w:t>ить, нажав на кнопку «Просмотр»: перечень полей данного окна аналогичен для документов всех интерфейсов, а заполнение этих полей зависит от того, какому интерфейсу, принадлежит выбранный документ. Поля «</w:t>
      </w:r>
      <w:r w:rsidRPr="00A85EC0">
        <w:rPr>
          <w:rFonts w:ascii="Times New Roman" w:hAnsi="Times New Roman"/>
          <w:sz w:val="24"/>
          <w:szCs w:val="24"/>
        </w:rPr>
        <w:t>Вариант</w:t>
      </w:r>
      <w:r>
        <w:rPr>
          <w:rFonts w:ascii="Times New Roman" w:hAnsi="Times New Roman"/>
          <w:sz w:val="24"/>
          <w:szCs w:val="24"/>
        </w:rPr>
        <w:t>» и «</w:t>
      </w:r>
      <w:r w:rsidRPr="00A85EC0">
        <w:rPr>
          <w:rFonts w:ascii="Times New Roman" w:hAnsi="Times New Roman"/>
          <w:sz w:val="24"/>
          <w:szCs w:val="24"/>
        </w:rPr>
        <w:t>Вид плана</w:t>
      </w:r>
      <w:r>
        <w:rPr>
          <w:rFonts w:ascii="Times New Roman" w:hAnsi="Times New Roman"/>
          <w:sz w:val="24"/>
          <w:szCs w:val="24"/>
        </w:rPr>
        <w:t>» заполняется только для плановых документов.</w:t>
      </w:r>
    </w:p>
    <w:p w:rsidR="0085743C" w:rsidRDefault="0085743C" w:rsidP="00473807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Более подробно содержимое документа можно посмотреть с помощью печатных форм, назначенных на соответствующий интерфейс. Назначение печатных форм делается в АС «Бюджет».</w:t>
      </w:r>
    </w:p>
    <w:p w:rsidR="0085743C" w:rsidRDefault="0085743C" w:rsidP="00473807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Увидеть перечень назначенных для документа печатных форм, можно нажав на кнопку «Печать».</w:t>
      </w:r>
    </w:p>
    <w:p w:rsidR="0085743C" w:rsidRPr="00473807" w:rsidRDefault="00ED0790" w:rsidP="00011643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639945" cy="1917700"/>
            <wp:effectExtent l="19050" t="0" r="8255" b="0"/>
            <wp:docPr id="9" name="Рисунок 27" descr="06_03_Документы - Печат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06_03_Документы - Печать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945" cy="191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Выбранная печатная форма будет сформирована и далее может либо быть открыта в </w:t>
      </w:r>
      <w:r>
        <w:rPr>
          <w:rFonts w:ascii="Times New Roman" w:hAnsi="Times New Roman"/>
          <w:sz w:val="24"/>
          <w:szCs w:val="24"/>
          <w:lang w:val="en-US"/>
        </w:rPr>
        <w:t>Excel</w:t>
      </w:r>
      <w:r>
        <w:rPr>
          <w:rFonts w:ascii="Times New Roman" w:hAnsi="Times New Roman"/>
          <w:sz w:val="24"/>
          <w:szCs w:val="24"/>
        </w:rPr>
        <w:t xml:space="preserve">, либо сохранена на диск в виде  </w:t>
      </w:r>
      <w:r>
        <w:rPr>
          <w:rFonts w:ascii="Times New Roman" w:hAnsi="Times New Roman"/>
          <w:sz w:val="24"/>
          <w:szCs w:val="24"/>
          <w:lang w:val="en-US"/>
        </w:rPr>
        <w:t>xls</w:t>
      </w:r>
      <w:r>
        <w:rPr>
          <w:rFonts w:ascii="Times New Roman" w:hAnsi="Times New Roman"/>
          <w:sz w:val="24"/>
          <w:szCs w:val="24"/>
        </w:rPr>
        <w:t>-файла.</w:t>
      </w:r>
    </w:p>
    <w:p w:rsidR="0085743C" w:rsidRPr="00011643" w:rsidRDefault="00ED0790" w:rsidP="002B22B8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783455" cy="2606675"/>
            <wp:effectExtent l="19050" t="0" r="0" b="0"/>
            <wp:docPr id="10" name="Рисунок 28" descr="08 - Документы - Exc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08 - Документы - Excel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3455" cy="260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помощью кнопки «Вложения»  можно просмотреть перечень прикрепленных к документу файлов.</w:t>
      </w:r>
    </w:p>
    <w:p w:rsidR="0085743C" w:rsidRDefault="00ED0790" w:rsidP="002B22B8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547995" cy="1269365"/>
            <wp:effectExtent l="19050" t="0" r="0" b="0"/>
            <wp:docPr id="11" name="Рисунок 29" descr="06_04_Документы_Вложен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06_04_Документы_Вложения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995" cy="1269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2B22B8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2B22B8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85743C" w:rsidRDefault="00ED0790" w:rsidP="002B22B8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650230" cy="1364615"/>
            <wp:effectExtent l="19050" t="0" r="7620" b="0"/>
            <wp:docPr id="12" name="Рисунок 30" descr="09 - Вложения - просмо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09 - Вложения - просмотр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230" cy="1364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00236D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85743C" w:rsidRDefault="0085743C" w:rsidP="0000236D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Файлы вложений с помощью нажатия на кнопку мыши могут быть либо открыты в соответствующей формату файла программе, либо сохранены не диск.</w:t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Если у документа нет прикрепленных файлов, об этом будет выведено соотве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>ствующее сообщение.</w:t>
      </w:r>
    </w:p>
    <w:p w:rsidR="0085743C" w:rsidRDefault="00ED0790" w:rsidP="00F03AB5">
      <w:pPr>
        <w:pStyle w:val="a6"/>
        <w:spacing w:after="12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916295" cy="1003300"/>
            <wp:effectExtent l="19050" t="0" r="8255" b="0"/>
            <wp:docPr id="13" name="Рисунок 31" descr="06_06_Документы_ Нет вложен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06_06_Документы_ Нет вложений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6295" cy="100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F03AB5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помощью нажатия на кнопку «История» можно увидеть историю переходов для документа.</w:t>
      </w:r>
    </w:p>
    <w:p w:rsidR="0085743C" w:rsidRDefault="0085743C" w:rsidP="00F03AB5">
      <w:pPr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5743C" w:rsidRPr="009900B0" w:rsidRDefault="00ED0790" w:rsidP="00BA04ED">
      <w:pPr>
        <w:pStyle w:val="a6"/>
        <w:spacing w:after="12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943600" cy="1487805"/>
            <wp:effectExtent l="19050" t="0" r="0" b="0"/>
            <wp:docPr id="14" name="Рисунок 32" descr="06_07_Документы_ Истор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06_07_Документы_ История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7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BA04ED">
      <w:pPr>
        <w:spacing w:after="12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открывшемся окне выводится список переходов совершенных документом. </w:t>
      </w:r>
    </w:p>
    <w:p w:rsidR="0085743C" w:rsidRDefault="00ED0790" w:rsidP="00F03AB5">
      <w:pPr>
        <w:spacing w:after="12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902960" cy="1835785"/>
            <wp:effectExtent l="19050" t="0" r="2540" b="0"/>
            <wp:docPr id="15" name="Рисунок 33" descr="06_07_Документы_ История переход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06_07_Документы_ История переходов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960" cy="183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BA04ED">
      <w:pPr>
        <w:spacing w:after="120" w:line="240" w:lineRule="auto"/>
        <w:ind w:firstLine="85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каждого совершенного перехода выводится дополнительная информация:</w:t>
      </w:r>
    </w:p>
    <w:p w:rsidR="0085743C" w:rsidRPr="00BA04ED" w:rsidRDefault="0085743C" w:rsidP="00BA04ED">
      <w:pPr>
        <w:pStyle w:val="a6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BA04ED">
        <w:rPr>
          <w:rFonts w:ascii="Times New Roman" w:hAnsi="Times New Roman"/>
          <w:sz w:val="24"/>
          <w:szCs w:val="24"/>
        </w:rPr>
        <w:t>Дата перехода</w:t>
      </w:r>
    </w:p>
    <w:p w:rsidR="0085743C" w:rsidRPr="00BA04ED" w:rsidRDefault="0085743C" w:rsidP="00BA04ED">
      <w:pPr>
        <w:pStyle w:val="a6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BA04ED">
        <w:rPr>
          <w:rFonts w:ascii="Times New Roman" w:hAnsi="Times New Roman"/>
          <w:sz w:val="24"/>
          <w:szCs w:val="24"/>
        </w:rPr>
        <w:t>Коды начального и конечного состояний</w:t>
      </w:r>
    </w:p>
    <w:p w:rsidR="0085743C" w:rsidRDefault="0085743C" w:rsidP="00BA04ED">
      <w:pPr>
        <w:pStyle w:val="a6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BA04ED">
        <w:rPr>
          <w:rFonts w:ascii="Times New Roman" w:hAnsi="Times New Roman"/>
          <w:sz w:val="24"/>
          <w:szCs w:val="24"/>
        </w:rPr>
        <w:t>Статус подписи</w:t>
      </w:r>
    </w:p>
    <w:p w:rsidR="0085743C" w:rsidRDefault="0085743C" w:rsidP="00BA04ED">
      <w:pPr>
        <w:pStyle w:val="a6"/>
        <w:spacing w:after="0" w:line="240" w:lineRule="auto"/>
        <w:ind w:left="1571"/>
        <w:rPr>
          <w:rFonts w:ascii="Times New Roman" w:hAnsi="Times New Roman"/>
          <w:sz w:val="24"/>
          <w:szCs w:val="24"/>
        </w:rPr>
      </w:pPr>
    </w:p>
    <w:p w:rsidR="0085743C" w:rsidRDefault="0085743C" w:rsidP="00BA04ED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том случае, если на документ накладывалась ЭЦП, выводится информация о подписи.</w:t>
      </w:r>
    </w:p>
    <w:p w:rsidR="0085743C" w:rsidRDefault="0085743C" w:rsidP="00BA04ED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85743C" w:rsidRDefault="0085743C" w:rsidP="004052DF">
      <w:pPr>
        <w:pStyle w:val="a6"/>
        <w:spacing w:after="12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Закладка «Отчеты» предназначена для формирования отчетов из списка отчетов, на которые пользователю – Удаленному клиенту даны права в АС Бюджет.</w:t>
      </w:r>
    </w:p>
    <w:p w:rsidR="0085743C" w:rsidRDefault="00ED0790" w:rsidP="00BA04E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404485" cy="3384550"/>
            <wp:effectExtent l="19050" t="0" r="5715" b="0"/>
            <wp:docPr id="16" name="Рисунок 34" descr="07_Отчет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07_Отчеты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485" cy="338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43C" w:rsidRDefault="0085743C" w:rsidP="004052D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каждого отчета формируется «Панель параметров», с помощью которой можно отфильтровать данные выводимые отчетом.</w:t>
      </w:r>
    </w:p>
    <w:p w:rsidR="0085743C" w:rsidRDefault="0085743C" w:rsidP="004052D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вывода данных в отчет необходимо нажать кнопку «Сформировать отчет». </w:t>
      </w:r>
    </w:p>
    <w:p w:rsidR="0085743C" w:rsidRPr="004052DF" w:rsidRDefault="0085743C" w:rsidP="004052D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Сформированный отчет может быть либо выведен в </w:t>
      </w:r>
      <w:r>
        <w:rPr>
          <w:rFonts w:ascii="Times New Roman" w:hAnsi="Times New Roman"/>
          <w:sz w:val="24"/>
          <w:szCs w:val="24"/>
          <w:lang w:val="en-US"/>
        </w:rPr>
        <w:t>Excel</w:t>
      </w:r>
      <w:r>
        <w:rPr>
          <w:rFonts w:ascii="Times New Roman" w:hAnsi="Times New Roman"/>
          <w:sz w:val="24"/>
          <w:szCs w:val="24"/>
        </w:rPr>
        <w:t xml:space="preserve">, либо сохранен на диск в виде  </w:t>
      </w:r>
      <w:r>
        <w:rPr>
          <w:rFonts w:ascii="Times New Roman" w:hAnsi="Times New Roman"/>
          <w:sz w:val="24"/>
          <w:szCs w:val="24"/>
          <w:lang w:val="en-US"/>
        </w:rPr>
        <w:t>xls</w:t>
      </w:r>
      <w:r>
        <w:rPr>
          <w:rFonts w:ascii="Times New Roman" w:hAnsi="Times New Roman"/>
          <w:sz w:val="24"/>
          <w:szCs w:val="24"/>
        </w:rPr>
        <w:t>-файла.</w:t>
      </w:r>
    </w:p>
    <w:sectPr w:rsidR="0085743C" w:rsidRPr="004052DF" w:rsidSect="00C958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14E32"/>
    <w:multiLevelType w:val="hybridMultilevel"/>
    <w:tmpl w:val="0F9C22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0D7C5E"/>
    <w:multiLevelType w:val="hybridMultilevel"/>
    <w:tmpl w:val="EB4082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36AA670C"/>
    <w:multiLevelType w:val="hybridMultilevel"/>
    <w:tmpl w:val="1E62E040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">
    <w:nsid w:val="426E4728"/>
    <w:multiLevelType w:val="hybridMultilevel"/>
    <w:tmpl w:val="102227A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616E0E7F"/>
    <w:multiLevelType w:val="hybridMultilevel"/>
    <w:tmpl w:val="B882C75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70303E8B"/>
    <w:multiLevelType w:val="hybridMultilevel"/>
    <w:tmpl w:val="554249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oNotDisplayPageBoundaries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444AC1"/>
    <w:rsid w:val="0000236D"/>
    <w:rsid w:val="00011643"/>
    <w:rsid w:val="00037E82"/>
    <w:rsid w:val="00041F2C"/>
    <w:rsid w:val="000E38DC"/>
    <w:rsid w:val="000F2F0B"/>
    <w:rsid w:val="001656C6"/>
    <w:rsid w:val="001A1F59"/>
    <w:rsid w:val="001D1056"/>
    <w:rsid w:val="001F4999"/>
    <w:rsid w:val="0022119A"/>
    <w:rsid w:val="002A4444"/>
    <w:rsid w:val="002B22B8"/>
    <w:rsid w:val="00305FE6"/>
    <w:rsid w:val="00321C34"/>
    <w:rsid w:val="00361AFB"/>
    <w:rsid w:val="00366A34"/>
    <w:rsid w:val="00386D5C"/>
    <w:rsid w:val="003C66A5"/>
    <w:rsid w:val="004052DF"/>
    <w:rsid w:val="0043317C"/>
    <w:rsid w:val="00444AC1"/>
    <w:rsid w:val="004533A0"/>
    <w:rsid w:val="00473807"/>
    <w:rsid w:val="004A7072"/>
    <w:rsid w:val="004D301B"/>
    <w:rsid w:val="00590044"/>
    <w:rsid w:val="005D4102"/>
    <w:rsid w:val="005E09CA"/>
    <w:rsid w:val="005F0403"/>
    <w:rsid w:val="005F1424"/>
    <w:rsid w:val="005F458F"/>
    <w:rsid w:val="00733148"/>
    <w:rsid w:val="007E0CFF"/>
    <w:rsid w:val="0085743C"/>
    <w:rsid w:val="00887C29"/>
    <w:rsid w:val="008D6C93"/>
    <w:rsid w:val="008E55C2"/>
    <w:rsid w:val="00904686"/>
    <w:rsid w:val="00983402"/>
    <w:rsid w:val="009900B0"/>
    <w:rsid w:val="00A45389"/>
    <w:rsid w:val="00A46919"/>
    <w:rsid w:val="00A85EC0"/>
    <w:rsid w:val="00AE7498"/>
    <w:rsid w:val="00BA04ED"/>
    <w:rsid w:val="00C04F60"/>
    <w:rsid w:val="00C4520E"/>
    <w:rsid w:val="00C70630"/>
    <w:rsid w:val="00C877D4"/>
    <w:rsid w:val="00C958C8"/>
    <w:rsid w:val="00CA36C1"/>
    <w:rsid w:val="00CC7401"/>
    <w:rsid w:val="00D54A37"/>
    <w:rsid w:val="00DD0F61"/>
    <w:rsid w:val="00E9072B"/>
    <w:rsid w:val="00EA75F6"/>
    <w:rsid w:val="00ED0790"/>
    <w:rsid w:val="00ED6161"/>
    <w:rsid w:val="00EF415C"/>
    <w:rsid w:val="00F03AB5"/>
    <w:rsid w:val="00F57C37"/>
    <w:rsid w:val="00F9735E"/>
    <w:rsid w:val="00FF4C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58C8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444A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444AC1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rsid w:val="001F4999"/>
    <w:rPr>
      <w:rFonts w:cs="Times New Roman"/>
      <w:color w:val="0000FF"/>
      <w:u w:val="single"/>
    </w:rPr>
  </w:style>
  <w:style w:type="paragraph" w:styleId="a6">
    <w:name w:val="List Paragraph"/>
    <w:basedOn w:val="a"/>
    <w:uiPriority w:val="99"/>
    <w:qFormat/>
    <w:rsid w:val="009900B0"/>
    <w:pPr>
      <w:ind w:left="720"/>
      <w:contextualSpacing/>
    </w:pPr>
  </w:style>
  <w:style w:type="paragraph" w:customStyle="1" w:styleId="glow">
    <w:name w:val="glow"/>
    <w:basedOn w:val="a"/>
    <w:uiPriority w:val="99"/>
    <w:rsid w:val="0043317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402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3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microsoft.com/office/2007/relationships/stylesWithEffects" Target="stylesWithEffect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hyperlink" Target="http://webview.dfnp-nsk.ru/" TargetMode="Externa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8</Pages>
  <Words>841</Words>
  <Characters>5571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ovdolgih</dc:creator>
  <cp:lastModifiedBy>Лобков Дмитрий Александрович</cp:lastModifiedBy>
  <cp:revision>10</cp:revision>
  <dcterms:created xsi:type="dcterms:W3CDTF">2017-06-09T08:17:00Z</dcterms:created>
  <dcterms:modified xsi:type="dcterms:W3CDTF">2022-05-13T02:35:00Z</dcterms:modified>
</cp:coreProperties>
</file>